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D1" w:rsidRPr="003064EE" w:rsidRDefault="00A64BD1" w:rsidP="00A64BD1">
      <w:pPr>
        <w:pStyle w:val="NoSpacing"/>
        <w:rPr>
          <w:b/>
          <w:caps/>
          <w:sz w:val="22"/>
        </w:rPr>
      </w:pPr>
      <w:r w:rsidRPr="003064EE">
        <w:rPr>
          <w:b/>
          <w:caps/>
          <w:sz w:val="22"/>
        </w:rPr>
        <w:t>Forest of Bowland AONB Joint Advisory Committee</w:t>
      </w:r>
    </w:p>
    <w:p w:rsidR="00A64BD1" w:rsidRPr="003064EE" w:rsidRDefault="00A64BD1" w:rsidP="00A64BD1">
      <w:pPr>
        <w:pStyle w:val="NoSpacing"/>
        <w:rPr>
          <w:b/>
          <w:sz w:val="22"/>
        </w:rPr>
      </w:pPr>
    </w:p>
    <w:p w:rsidR="00A64BD1" w:rsidRPr="003064EE" w:rsidRDefault="004370F5" w:rsidP="00A64BD1">
      <w:pPr>
        <w:pStyle w:val="NoSpacing"/>
        <w:rPr>
          <w:b/>
          <w:sz w:val="22"/>
        </w:rPr>
      </w:pPr>
      <w:r>
        <w:rPr>
          <w:b/>
          <w:sz w:val="22"/>
        </w:rPr>
        <w:t>Pendle Hill Land</w:t>
      </w:r>
      <w:r w:rsidR="000A330F">
        <w:rPr>
          <w:b/>
          <w:sz w:val="22"/>
        </w:rPr>
        <w:t>s</w:t>
      </w:r>
      <w:r>
        <w:rPr>
          <w:b/>
          <w:sz w:val="22"/>
        </w:rPr>
        <w:t>cape Partnership</w:t>
      </w:r>
      <w:r w:rsidR="00A64BD1">
        <w:rPr>
          <w:b/>
          <w:sz w:val="22"/>
        </w:rPr>
        <w:t xml:space="preserve"> update</w:t>
      </w:r>
    </w:p>
    <w:p w:rsidR="00A64BD1" w:rsidRPr="003064EE" w:rsidRDefault="00A64BD1" w:rsidP="00A64BD1">
      <w:pPr>
        <w:pStyle w:val="NoSpacing"/>
        <w:rPr>
          <w:b/>
          <w:sz w:val="22"/>
        </w:rPr>
      </w:pPr>
    </w:p>
    <w:p w:rsidR="00A64BD1" w:rsidRPr="003064EE" w:rsidRDefault="00A64BD1" w:rsidP="00A64BD1">
      <w:pPr>
        <w:pStyle w:val="NoSpacing"/>
        <w:rPr>
          <w:sz w:val="22"/>
        </w:rPr>
      </w:pPr>
      <w:r w:rsidRPr="003064EE">
        <w:rPr>
          <w:b/>
          <w:sz w:val="22"/>
        </w:rPr>
        <w:t>Issue for consideration</w:t>
      </w:r>
    </w:p>
    <w:p w:rsidR="00A64BD1" w:rsidRDefault="00A64BD1" w:rsidP="00A64BD1">
      <w:pPr>
        <w:pStyle w:val="NoSpacing"/>
        <w:rPr>
          <w:sz w:val="22"/>
        </w:rPr>
      </w:pPr>
      <w:r w:rsidRPr="003064EE">
        <w:rPr>
          <w:sz w:val="22"/>
        </w:rPr>
        <w:t xml:space="preserve">This report </w:t>
      </w:r>
      <w:r w:rsidR="00790B43">
        <w:rPr>
          <w:sz w:val="22"/>
        </w:rPr>
        <w:t>provides an update on</w:t>
      </w:r>
      <w:r>
        <w:rPr>
          <w:sz w:val="22"/>
        </w:rPr>
        <w:t xml:space="preserve"> progress in establishing the Pendle Hill Lancashire Partnership</w:t>
      </w:r>
      <w:r w:rsidR="0053109F">
        <w:rPr>
          <w:sz w:val="22"/>
        </w:rPr>
        <w:t xml:space="preserve"> (PHLP)</w:t>
      </w:r>
      <w:r>
        <w:rPr>
          <w:sz w:val="22"/>
        </w:rPr>
        <w:t xml:space="preserve"> scheme</w:t>
      </w:r>
      <w:r w:rsidR="00790B43">
        <w:rPr>
          <w:sz w:val="22"/>
        </w:rPr>
        <w:t>,</w:t>
      </w:r>
      <w:r>
        <w:rPr>
          <w:sz w:val="22"/>
        </w:rPr>
        <w:t xml:space="preserve"> following the successful Stage 2 application to the Heritage Lottery Fund approved in December 2017.</w:t>
      </w:r>
    </w:p>
    <w:p w:rsidR="00A64BD1" w:rsidRDefault="00A64BD1" w:rsidP="00A64BD1">
      <w:pPr>
        <w:rPr>
          <w:rFonts w:ascii="Arial" w:hAnsi="Arial" w:cs="Arial"/>
        </w:rPr>
      </w:pPr>
    </w:p>
    <w:p w:rsidR="004A3914" w:rsidRDefault="004A3914" w:rsidP="00A64BD1">
      <w:pPr>
        <w:rPr>
          <w:rFonts w:ascii="Arial" w:hAnsi="Arial" w:cs="Arial"/>
        </w:rPr>
      </w:pPr>
    </w:p>
    <w:p w:rsidR="00A64BD1" w:rsidRDefault="00A64BD1" w:rsidP="00A64BD1">
      <w:pPr>
        <w:rPr>
          <w:rFonts w:ascii="Arial" w:hAnsi="Arial" w:cs="Arial"/>
          <w:u w:val="single"/>
        </w:rPr>
      </w:pPr>
      <w:r w:rsidRPr="00A64BD1">
        <w:rPr>
          <w:rFonts w:ascii="Arial" w:hAnsi="Arial" w:cs="Arial"/>
          <w:u w:val="single"/>
        </w:rPr>
        <w:t>Permission to Start</w:t>
      </w:r>
    </w:p>
    <w:p w:rsidR="00A64BD1" w:rsidRDefault="0053109F" w:rsidP="00A64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Lancashire County Council, as host authority for the Forest of Bowland AONB Unit, signed off the 'permission to start' documentation required by the Heritage Lottery Fund in early February </w:t>
      </w:r>
      <w:r w:rsidR="004A3914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and </w:t>
      </w:r>
      <w:r w:rsidR="004A391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permission has now been granted by HLF.</w:t>
      </w:r>
    </w:p>
    <w:p w:rsidR="0053109F" w:rsidRDefault="0053109F" w:rsidP="00A64BD1">
      <w:pPr>
        <w:rPr>
          <w:rFonts w:ascii="Arial" w:hAnsi="Arial" w:cs="Arial"/>
        </w:rPr>
      </w:pPr>
    </w:p>
    <w:p w:rsidR="0053109F" w:rsidRPr="0053109F" w:rsidRDefault="0053109F" w:rsidP="00A64B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PHLP Team </w:t>
      </w:r>
      <w:r w:rsidRPr="0053109F">
        <w:rPr>
          <w:rFonts w:ascii="Arial" w:hAnsi="Arial" w:cs="Arial"/>
          <w:u w:val="single"/>
        </w:rPr>
        <w:t>Recruitment</w:t>
      </w:r>
    </w:p>
    <w:p w:rsidR="00A64BD1" w:rsidRPr="00A64BD1" w:rsidRDefault="00A64BD1" w:rsidP="00A64BD1">
      <w:pPr>
        <w:rPr>
          <w:rFonts w:ascii="Arial" w:hAnsi="Arial" w:cs="Arial"/>
        </w:rPr>
      </w:pPr>
      <w:r>
        <w:rPr>
          <w:rFonts w:ascii="Arial" w:hAnsi="Arial" w:cs="Arial"/>
        </w:rPr>
        <w:t>Good progress has been made</w:t>
      </w:r>
      <w:r w:rsidRPr="00A64BD1">
        <w:rPr>
          <w:rFonts w:ascii="Arial" w:hAnsi="Arial" w:cs="Arial"/>
        </w:rPr>
        <w:t xml:space="preserve"> in recruiting the new Pendle Hi</w:t>
      </w:r>
      <w:r w:rsidR="004A3914">
        <w:rPr>
          <w:rFonts w:ascii="Arial" w:hAnsi="Arial" w:cs="Arial"/>
        </w:rPr>
        <w:t xml:space="preserve">ll Landscape Partnership team.  </w:t>
      </w:r>
      <w:r w:rsidRPr="00A64BD1">
        <w:rPr>
          <w:rFonts w:ascii="Arial" w:hAnsi="Arial" w:cs="Arial"/>
        </w:rPr>
        <w:t>The following appointments have now been made:</w:t>
      </w:r>
    </w:p>
    <w:p w:rsidR="00A64BD1" w:rsidRPr="00A64BD1" w:rsidRDefault="00A64BD1" w:rsidP="00A64BD1">
      <w:pPr>
        <w:rPr>
          <w:rFonts w:ascii="Arial" w:hAnsi="Arial" w:cs="Arial"/>
        </w:rPr>
      </w:pPr>
    </w:p>
    <w:p w:rsidR="00A64BD1" w:rsidRPr="00A64BD1" w:rsidRDefault="00A64BD1" w:rsidP="00A64B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4BD1">
        <w:rPr>
          <w:rFonts w:ascii="Arial" w:hAnsi="Arial" w:cs="Arial"/>
          <w:b/>
          <w:bCs/>
        </w:rPr>
        <w:t>LP Scheme Manager</w:t>
      </w:r>
      <w:r w:rsidRPr="00A64BD1">
        <w:rPr>
          <w:rFonts w:ascii="Arial" w:hAnsi="Arial" w:cs="Arial"/>
        </w:rPr>
        <w:t xml:space="preserve"> </w:t>
      </w:r>
      <w:r w:rsidRPr="00A64BD1">
        <w:rPr>
          <w:rFonts w:ascii="Arial" w:hAnsi="Arial" w:cs="Arial"/>
          <w:b/>
          <w:bCs/>
        </w:rPr>
        <w:t>(full time)</w:t>
      </w:r>
      <w:r w:rsidRPr="00A64BD1">
        <w:rPr>
          <w:rFonts w:ascii="Arial" w:hAnsi="Arial" w:cs="Arial"/>
        </w:rPr>
        <w:t xml:space="preserve"> – C</w:t>
      </w:r>
      <w:r w:rsidR="00716A2F">
        <w:rPr>
          <w:rFonts w:ascii="Arial" w:hAnsi="Arial" w:cs="Arial"/>
        </w:rPr>
        <w:t>athy Hopley</w:t>
      </w:r>
    </w:p>
    <w:p w:rsidR="00A64BD1" w:rsidRPr="00A64BD1" w:rsidRDefault="00A64BD1" w:rsidP="00A64B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4BD1">
        <w:rPr>
          <w:rFonts w:ascii="Arial" w:hAnsi="Arial" w:cs="Arial"/>
          <w:b/>
          <w:bCs/>
        </w:rPr>
        <w:t>Community Engagement Officer</w:t>
      </w:r>
      <w:r w:rsidRPr="00A64BD1">
        <w:rPr>
          <w:rFonts w:ascii="Arial" w:hAnsi="Arial" w:cs="Arial"/>
        </w:rPr>
        <w:t xml:space="preserve"> </w:t>
      </w:r>
      <w:r w:rsidRPr="00A64BD1">
        <w:rPr>
          <w:rFonts w:ascii="Arial" w:hAnsi="Arial" w:cs="Arial"/>
          <w:b/>
          <w:bCs/>
        </w:rPr>
        <w:t>(full time)</w:t>
      </w:r>
      <w:r w:rsidRPr="00A64BD1">
        <w:rPr>
          <w:rFonts w:ascii="Arial" w:hAnsi="Arial" w:cs="Arial"/>
        </w:rPr>
        <w:t xml:space="preserve"> –</w:t>
      </w:r>
      <w:r w:rsidR="00716A2F">
        <w:rPr>
          <w:rFonts w:ascii="Arial" w:hAnsi="Arial" w:cs="Arial"/>
        </w:rPr>
        <w:t xml:space="preserve"> Jayne Ashe</w:t>
      </w:r>
    </w:p>
    <w:p w:rsidR="00A64BD1" w:rsidRPr="00A64BD1" w:rsidRDefault="00A64BD1" w:rsidP="00A64B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4BD1">
        <w:rPr>
          <w:rFonts w:ascii="Arial" w:hAnsi="Arial" w:cs="Arial"/>
          <w:b/>
          <w:bCs/>
        </w:rPr>
        <w:t>Countryside Access Officer</w:t>
      </w:r>
      <w:r w:rsidRPr="00A64BD1">
        <w:rPr>
          <w:rFonts w:ascii="Arial" w:hAnsi="Arial" w:cs="Arial"/>
        </w:rPr>
        <w:t xml:space="preserve"> </w:t>
      </w:r>
      <w:r w:rsidRPr="00A64BD1">
        <w:rPr>
          <w:rFonts w:ascii="Arial" w:hAnsi="Arial" w:cs="Arial"/>
          <w:b/>
          <w:bCs/>
        </w:rPr>
        <w:t xml:space="preserve">(part-time, 2.5 days/week) </w:t>
      </w:r>
      <w:r w:rsidR="00716A2F">
        <w:rPr>
          <w:rFonts w:ascii="Arial" w:hAnsi="Arial" w:cs="Arial"/>
        </w:rPr>
        <w:t>– Sarah Dornan</w:t>
      </w:r>
    </w:p>
    <w:p w:rsidR="00A64BD1" w:rsidRPr="00A64BD1" w:rsidRDefault="00A64BD1" w:rsidP="00A64B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4BD1">
        <w:rPr>
          <w:rFonts w:ascii="Arial" w:hAnsi="Arial" w:cs="Arial"/>
          <w:b/>
          <w:bCs/>
        </w:rPr>
        <w:t>Farming and Wildlife Officer (part-time, 2 days/week)</w:t>
      </w:r>
      <w:r w:rsidRPr="00A64BD1">
        <w:rPr>
          <w:rFonts w:ascii="Arial" w:hAnsi="Arial" w:cs="Arial"/>
        </w:rPr>
        <w:t xml:space="preserve"> – Sarah</w:t>
      </w:r>
      <w:r w:rsidR="00716A2F">
        <w:rPr>
          <w:rFonts w:ascii="Arial" w:hAnsi="Arial" w:cs="Arial"/>
        </w:rPr>
        <w:t xml:space="preserve"> Robinson</w:t>
      </w:r>
    </w:p>
    <w:p w:rsidR="00A64BD1" w:rsidRPr="00A64BD1" w:rsidRDefault="00A64BD1" w:rsidP="00A64BD1">
      <w:pPr>
        <w:rPr>
          <w:rFonts w:ascii="Arial" w:hAnsi="Arial" w:cs="Arial"/>
        </w:rPr>
      </w:pPr>
    </w:p>
    <w:p w:rsidR="00A64BD1" w:rsidRPr="00A64BD1" w:rsidRDefault="00A64BD1" w:rsidP="00A64BD1">
      <w:pPr>
        <w:rPr>
          <w:rFonts w:ascii="Arial" w:hAnsi="Arial" w:cs="Arial"/>
        </w:rPr>
      </w:pPr>
      <w:r w:rsidRPr="00A64BD1">
        <w:rPr>
          <w:rFonts w:ascii="Arial" w:hAnsi="Arial" w:cs="Arial"/>
        </w:rPr>
        <w:t>Cathy, Jayne and Sarah D</w:t>
      </w:r>
      <w:r w:rsidR="0053109F">
        <w:rPr>
          <w:rFonts w:ascii="Arial" w:hAnsi="Arial" w:cs="Arial"/>
        </w:rPr>
        <w:t>ornan</w:t>
      </w:r>
      <w:r w:rsidRPr="00A64BD1">
        <w:rPr>
          <w:rFonts w:ascii="Arial" w:hAnsi="Arial" w:cs="Arial"/>
        </w:rPr>
        <w:t xml:space="preserve"> have already made a start and Sarah R</w:t>
      </w:r>
      <w:r w:rsidR="0053109F">
        <w:rPr>
          <w:rFonts w:ascii="Arial" w:hAnsi="Arial" w:cs="Arial"/>
        </w:rPr>
        <w:t>obinson</w:t>
      </w:r>
      <w:r w:rsidRPr="00A64BD1">
        <w:rPr>
          <w:rFonts w:ascii="Arial" w:hAnsi="Arial" w:cs="Arial"/>
        </w:rPr>
        <w:t xml:space="preserve"> plans to start on Monday 30</w:t>
      </w:r>
      <w:r w:rsidRPr="00A64B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April.  I</w:t>
      </w:r>
      <w:r w:rsidRPr="00A64BD1">
        <w:rPr>
          <w:rFonts w:ascii="Arial" w:hAnsi="Arial" w:cs="Arial"/>
        </w:rPr>
        <w:t xml:space="preserve">nterviews for the Business Support Officer position </w:t>
      </w:r>
      <w:r>
        <w:rPr>
          <w:rFonts w:ascii="Arial" w:hAnsi="Arial" w:cs="Arial"/>
        </w:rPr>
        <w:t>where held on</w:t>
      </w:r>
      <w:r w:rsidRPr="00A64BD1">
        <w:rPr>
          <w:rFonts w:ascii="Arial" w:hAnsi="Arial" w:cs="Arial"/>
        </w:rPr>
        <w:t xml:space="preserve"> Friday 13</w:t>
      </w:r>
      <w:r w:rsidRPr="00A64BD1">
        <w:rPr>
          <w:rFonts w:ascii="Arial" w:hAnsi="Arial" w:cs="Arial"/>
          <w:vertAlign w:val="superscript"/>
        </w:rPr>
        <w:t>th</w:t>
      </w:r>
      <w:r w:rsidRPr="00A64BD1">
        <w:rPr>
          <w:rFonts w:ascii="Arial" w:hAnsi="Arial" w:cs="Arial"/>
        </w:rPr>
        <w:t xml:space="preserve"> April.</w:t>
      </w:r>
    </w:p>
    <w:p w:rsidR="00A64BD1" w:rsidRPr="00A64BD1" w:rsidRDefault="00A64BD1" w:rsidP="00A64BD1">
      <w:pPr>
        <w:rPr>
          <w:rFonts w:ascii="Arial" w:hAnsi="Arial" w:cs="Arial"/>
        </w:rPr>
      </w:pPr>
    </w:p>
    <w:p w:rsidR="00A64BD1" w:rsidRDefault="00A64BD1" w:rsidP="00A64BD1">
      <w:pPr>
        <w:rPr>
          <w:rFonts w:ascii="Arial" w:hAnsi="Arial" w:cs="Arial"/>
        </w:rPr>
      </w:pPr>
      <w:r w:rsidRPr="00A64BD1">
        <w:rPr>
          <w:rFonts w:ascii="Arial" w:hAnsi="Arial" w:cs="Arial"/>
        </w:rPr>
        <w:t xml:space="preserve">In addition, the Ernest Cook Trust have appointed Alison Cross to the position of Outdoor Learning Officer to work alongside the PHLP team for the duration of the programme.  Alison is </w:t>
      </w:r>
      <w:r w:rsidR="00705822">
        <w:rPr>
          <w:rFonts w:ascii="Arial" w:hAnsi="Arial" w:cs="Arial"/>
        </w:rPr>
        <w:t xml:space="preserve">currently working in Staffordshire and is </w:t>
      </w:r>
      <w:r w:rsidRPr="00A64BD1">
        <w:rPr>
          <w:rFonts w:ascii="Arial" w:hAnsi="Arial" w:cs="Arial"/>
        </w:rPr>
        <w:t>hoping to make a</w:t>
      </w:r>
      <w:r w:rsidR="00705822">
        <w:rPr>
          <w:rFonts w:ascii="Arial" w:hAnsi="Arial" w:cs="Arial"/>
        </w:rPr>
        <w:t xml:space="preserve"> start in this new role in late</w:t>
      </w:r>
      <w:r w:rsidRPr="00A64BD1">
        <w:rPr>
          <w:rFonts w:ascii="Arial" w:hAnsi="Arial" w:cs="Arial"/>
        </w:rPr>
        <w:t xml:space="preserve"> May 2018.</w:t>
      </w:r>
    </w:p>
    <w:p w:rsidR="0053109F" w:rsidRDefault="0053109F" w:rsidP="00A64BD1">
      <w:pPr>
        <w:rPr>
          <w:rFonts w:ascii="Arial" w:hAnsi="Arial" w:cs="Arial"/>
        </w:rPr>
      </w:pPr>
    </w:p>
    <w:p w:rsidR="0053109F" w:rsidRPr="0053109F" w:rsidRDefault="0053109F" w:rsidP="00A64B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PHLP Team Office-base</w:t>
      </w:r>
    </w:p>
    <w:p w:rsidR="00704599" w:rsidRDefault="0053109F">
      <w:pPr>
        <w:rPr>
          <w:rFonts w:ascii="Arial" w:hAnsi="Arial" w:cs="Arial"/>
        </w:rPr>
      </w:pPr>
      <w:r>
        <w:rPr>
          <w:rFonts w:ascii="Arial" w:hAnsi="Arial" w:cs="Arial"/>
        </w:rPr>
        <w:t>Initially, the PHLP team will be based in a Lancashire County Council office, off Pimlico Road, Clitheroe.  This office space has been offered by the County Council at low cost and will house the team for at least 18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months.  The AONB office lease </w:t>
      </w:r>
      <w:r w:rsidR="00EB70E2">
        <w:rPr>
          <w:rFonts w:ascii="Arial" w:hAnsi="Arial" w:cs="Arial"/>
        </w:rPr>
        <w:t xml:space="preserve">at Root Hill Estate Yard in </w:t>
      </w:r>
      <w:proofErr w:type="spellStart"/>
      <w:r w:rsidR="00EB70E2">
        <w:rPr>
          <w:rFonts w:ascii="Arial" w:hAnsi="Arial" w:cs="Arial"/>
        </w:rPr>
        <w:t>Dunsop</w:t>
      </w:r>
      <w:proofErr w:type="spellEnd"/>
      <w:r w:rsidR="00EB70E2">
        <w:rPr>
          <w:rFonts w:ascii="Arial" w:hAnsi="Arial" w:cs="Arial"/>
        </w:rPr>
        <w:t xml:space="preserve"> Bridge </w:t>
      </w:r>
      <w:bookmarkStart w:id="0" w:name="_GoBack"/>
      <w:bookmarkEnd w:id="0"/>
      <w:r>
        <w:rPr>
          <w:rFonts w:ascii="Arial" w:hAnsi="Arial" w:cs="Arial"/>
        </w:rPr>
        <w:t>comes to an end in September 2019, therefore future accommodation options for all AONB staff (including the PHLP team) will be investigated from late 2018.</w:t>
      </w:r>
    </w:p>
    <w:p w:rsidR="0053109F" w:rsidRDefault="0053109F">
      <w:pPr>
        <w:rPr>
          <w:rFonts w:ascii="Arial" w:hAnsi="Arial" w:cs="Arial"/>
        </w:rPr>
      </w:pPr>
    </w:p>
    <w:p w:rsidR="0053109F" w:rsidRDefault="0053109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Lead Delivery Partners</w:t>
      </w:r>
    </w:p>
    <w:p w:rsidR="0053109F" w:rsidRDefault="0053109F">
      <w:pPr>
        <w:rPr>
          <w:rFonts w:ascii="Arial" w:hAnsi="Arial" w:cs="Arial"/>
        </w:rPr>
      </w:pPr>
      <w:r>
        <w:rPr>
          <w:rFonts w:ascii="Arial" w:hAnsi="Arial" w:cs="Arial"/>
        </w:rPr>
        <w:t>Grant agreements and all accompanying schedules are being drawn up by the Scheme Manager to allow lead delivery partners to begin their project work and crucially to claim HLF grant.</w:t>
      </w:r>
    </w:p>
    <w:p w:rsidR="0053109F" w:rsidRDefault="0053109F">
      <w:pPr>
        <w:rPr>
          <w:rFonts w:ascii="Arial" w:hAnsi="Arial" w:cs="Arial"/>
        </w:rPr>
      </w:pPr>
    </w:p>
    <w:p w:rsidR="004A3914" w:rsidRPr="003064EE" w:rsidRDefault="004A3914" w:rsidP="004A3914">
      <w:pPr>
        <w:autoSpaceDE w:val="0"/>
        <w:autoSpaceDN w:val="0"/>
        <w:adjustRightInd w:val="0"/>
        <w:rPr>
          <w:rFonts w:ascii="TT64519o00" w:hAnsi="TT64519o00" w:cs="TT64519o00"/>
          <w:b/>
        </w:rPr>
      </w:pPr>
      <w:r w:rsidRPr="003064EE">
        <w:rPr>
          <w:rFonts w:ascii="TT64519o00" w:hAnsi="TT64519o00" w:cs="TT64519o00"/>
          <w:b/>
        </w:rPr>
        <w:t>Decision to be taken</w:t>
      </w:r>
    </w:p>
    <w:p w:rsidR="004A3914" w:rsidRPr="003064EE" w:rsidRDefault="004A3914" w:rsidP="004A3914">
      <w:pPr>
        <w:autoSpaceDE w:val="0"/>
        <w:autoSpaceDN w:val="0"/>
        <w:adjustRightInd w:val="0"/>
        <w:rPr>
          <w:rFonts w:ascii="TT64519o00" w:hAnsi="TT64519o00" w:cs="TT64519o00"/>
          <w:b/>
        </w:rPr>
      </w:pPr>
    </w:p>
    <w:p w:rsidR="004A3914" w:rsidRPr="003064EE" w:rsidRDefault="004A3914" w:rsidP="004A3914">
      <w:pPr>
        <w:autoSpaceDE w:val="0"/>
        <w:autoSpaceDN w:val="0"/>
        <w:adjustRightInd w:val="0"/>
        <w:rPr>
          <w:rFonts w:ascii="TT64518o00" w:hAnsi="TT64518o00" w:cs="TT64518o00"/>
        </w:rPr>
      </w:pPr>
      <w:r w:rsidRPr="003064EE">
        <w:rPr>
          <w:rFonts w:ascii="TT64518o00" w:hAnsi="TT64518o00" w:cs="TT64518o00"/>
        </w:rPr>
        <w:t>The committee is asked to:</w:t>
      </w:r>
    </w:p>
    <w:p w:rsidR="004A3914" w:rsidRPr="003064EE" w:rsidRDefault="004A3914" w:rsidP="004A3914">
      <w:pPr>
        <w:autoSpaceDE w:val="0"/>
        <w:autoSpaceDN w:val="0"/>
        <w:adjustRightInd w:val="0"/>
        <w:rPr>
          <w:rFonts w:ascii="TT64518o00" w:hAnsi="TT64518o00" w:cs="TT64518o00"/>
        </w:rPr>
      </w:pPr>
    </w:p>
    <w:p w:rsidR="004A3914" w:rsidRPr="004A3914" w:rsidRDefault="004A3914" w:rsidP="004A391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4A3914">
        <w:rPr>
          <w:rFonts w:ascii="Arial" w:hAnsi="Arial" w:cs="Arial"/>
        </w:rPr>
        <w:t xml:space="preserve">note the </w:t>
      </w:r>
      <w:r>
        <w:rPr>
          <w:rFonts w:ascii="Arial" w:hAnsi="Arial" w:cs="Arial"/>
        </w:rPr>
        <w:t>update report on Pendle Hill Landscape Partnership</w:t>
      </w:r>
    </w:p>
    <w:p w:rsidR="0053109F" w:rsidRPr="0053109F" w:rsidRDefault="0053109F">
      <w:pPr>
        <w:rPr>
          <w:rFonts w:ascii="Arial" w:hAnsi="Arial" w:cs="Arial"/>
        </w:rPr>
      </w:pPr>
    </w:p>
    <w:sectPr w:rsidR="0053109F" w:rsidRPr="0053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8781A2A"/>
    <w:multiLevelType w:val="hybridMultilevel"/>
    <w:tmpl w:val="C7AC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1"/>
    <w:rsid w:val="000A330F"/>
    <w:rsid w:val="004370F5"/>
    <w:rsid w:val="004A3914"/>
    <w:rsid w:val="0053109F"/>
    <w:rsid w:val="00704599"/>
    <w:rsid w:val="00705822"/>
    <w:rsid w:val="00716A2F"/>
    <w:rsid w:val="00790B43"/>
    <w:rsid w:val="00A64BD1"/>
    <w:rsid w:val="00E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337A6-940C-4CAD-B6EA-BF35A2FC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D1"/>
    <w:pPr>
      <w:ind w:left="720"/>
    </w:pPr>
  </w:style>
  <w:style w:type="paragraph" w:styleId="NoSpacing">
    <w:name w:val="No Spacing"/>
    <w:uiPriority w:val="1"/>
    <w:qFormat/>
    <w:rsid w:val="00A64BD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Lorimer, Elliott</dc:creator>
  <cp:keywords/>
  <dc:description/>
  <cp:lastModifiedBy>Lorimer, Elliott</cp:lastModifiedBy>
  <cp:revision>7</cp:revision>
  <dcterms:created xsi:type="dcterms:W3CDTF">2018-04-12T13:14:00Z</dcterms:created>
  <dcterms:modified xsi:type="dcterms:W3CDTF">2018-04-12T21:56:00Z</dcterms:modified>
</cp:coreProperties>
</file>